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52" w:rsidRDefault="00460952" w:rsidP="00460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460952" w:rsidRDefault="00460952" w:rsidP="004609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«Средняя общеобразовательная школа № 4» </w:t>
      </w:r>
      <w:r>
        <w:rPr>
          <w:b/>
          <w:i/>
          <w:sz w:val="28"/>
          <w:szCs w:val="28"/>
          <w:lang w:val="en-US"/>
        </w:rPr>
        <w:t>c</w:t>
      </w:r>
      <w:r>
        <w:rPr>
          <w:b/>
          <w:i/>
          <w:sz w:val="28"/>
          <w:szCs w:val="28"/>
        </w:rPr>
        <w:t xml:space="preserve">. </w:t>
      </w:r>
      <w:proofErr w:type="spellStart"/>
      <w:r>
        <w:rPr>
          <w:b/>
          <w:i/>
          <w:sz w:val="28"/>
          <w:szCs w:val="28"/>
        </w:rPr>
        <w:t>Гехи</w:t>
      </w:r>
      <w:proofErr w:type="spellEnd"/>
      <w:r>
        <w:rPr>
          <w:b/>
          <w:i/>
          <w:sz w:val="28"/>
          <w:szCs w:val="28"/>
        </w:rPr>
        <w:t>»</w:t>
      </w:r>
    </w:p>
    <w:p w:rsidR="00460952" w:rsidRDefault="00460952" w:rsidP="0046095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69850</wp:posOffset>
                </wp:positionV>
                <wp:extent cx="6229350" cy="0"/>
                <wp:effectExtent l="1905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0A49" id="Прямая соединительная линия 1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25.05pt,5.5pt" to="46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" strokecolor="windowText" strokeweight="5pt">
                <v:stroke linestyle="thickThin" joinstyle="miter" endcap="round"/>
                <o:lock v:ext="edit" shapetype="f"/>
              </v:line>
            </w:pict>
          </mc:Fallback>
        </mc:AlternateContent>
      </w:r>
    </w:p>
    <w:p w:rsidR="00460952" w:rsidRDefault="00460952" w:rsidP="00460952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366 511 </w:t>
      </w:r>
      <w:proofErr w:type="spellStart"/>
      <w:r>
        <w:rPr>
          <w:b/>
          <w:i/>
          <w:sz w:val="28"/>
          <w:szCs w:val="28"/>
        </w:rPr>
        <w:t>Урус</w:t>
      </w:r>
      <w:proofErr w:type="spellEnd"/>
      <w:r>
        <w:rPr>
          <w:b/>
          <w:i/>
          <w:sz w:val="28"/>
          <w:szCs w:val="28"/>
        </w:rPr>
        <w:t xml:space="preserve"> – </w:t>
      </w:r>
      <w:proofErr w:type="spellStart"/>
      <w:r>
        <w:rPr>
          <w:b/>
          <w:i/>
          <w:sz w:val="28"/>
          <w:szCs w:val="28"/>
        </w:rPr>
        <w:t>Мартановский</w:t>
      </w:r>
      <w:proofErr w:type="spellEnd"/>
      <w:r>
        <w:rPr>
          <w:b/>
          <w:i/>
          <w:sz w:val="28"/>
          <w:szCs w:val="28"/>
        </w:rPr>
        <w:t xml:space="preserve"> район, с.Гехи, улица </w:t>
      </w:r>
      <w:proofErr w:type="spellStart"/>
      <w:r>
        <w:rPr>
          <w:b/>
          <w:i/>
          <w:sz w:val="28"/>
          <w:szCs w:val="28"/>
        </w:rPr>
        <w:t>Надречная</w:t>
      </w:r>
      <w:proofErr w:type="spellEnd"/>
      <w:r>
        <w:rPr>
          <w:b/>
          <w:i/>
          <w:sz w:val="28"/>
          <w:szCs w:val="28"/>
        </w:rPr>
        <w:t>, 11</w:t>
      </w:r>
    </w:p>
    <w:p w:rsidR="00460952" w:rsidRDefault="00460952" w:rsidP="00460952">
      <w:pPr>
        <w:rPr>
          <w:rStyle w:val="a3"/>
        </w:rPr>
      </w:pPr>
      <w:r>
        <w:rPr>
          <w:b/>
          <w:sz w:val="28"/>
          <w:szCs w:val="28"/>
        </w:rPr>
        <w:t xml:space="preserve">                 Тел.: 8 (928-738-42- 98) ,                </w:t>
      </w:r>
      <w:proofErr w:type="spellStart"/>
      <w:r>
        <w:rPr>
          <w:b/>
          <w:sz w:val="28"/>
          <w:szCs w:val="28"/>
          <w:lang w:val="en-US"/>
        </w:rPr>
        <w:t>tutaeva</w:t>
      </w:r>
      <w:proofErr w:type="spellEnd"/>
      <w:r>
        <w:rPr>
          <w:b/>
          <w:sz w:val="28"/>
          <w:szCs w:val="28"/>
        </w:rPr>
        <w:t xml:space="preserve">- </w:t>
      </w:r>
      <w:hyperlink r:id="rId5" w:history="1">
        <w:r>
          <w:rPr>
            <w:rStyle w:val="a3"/>
            <w:sz w:val="28"/>
            <w:szCs w:val="28"/>
            <w:lang w:val="en-US"/>
          </w:rPr>
          <w:t>i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60952" w:rsidRDefault="00460952" w:rsidP="00460952">
      <w:pPr>
        <w:rPr>
          <w:rStyle w:val="a3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  <w:r>
        <w:rPr>
          <w:rFonts w:ascii="inherit" w:hAnsi="inherit" w:cs="Arial"/>
          <w:bCs w:val="0"/>
          <w:color w:val="444444"/>
          <w:sz w:val="41"/>
          <w:szCs w:val="41"/>
        </w:rPr>
        <w:t xml:space="preserve">  Акция «Мой Эко – маршрут на </w:t>
      </w:r>
      <w:proofErr w:type="spellStart"/>
      <w:r>
        <w:rPr>
          <w:rFonts w:ascii="inherit" w:hAnsi="inherit" w:cs="Arial"/>
          <w:bCs w:val="0"/>
          <w:color w:val="444444"/>
          <w:sz w:val="41"/>
          <w:szCs w:val="41"/>
        </w:rPr>
        <w:t>Казеной</w:t>
      </w:r>
      <w:proofErr w:type="spellEnd"/>
      <w:r>
        <w:rPr>
          <w:rFonts w:ascii="inherit" w:hAnsi="inherit" w:cs="Arial"/>
          <w:bCs w:val="0"/>
          <w:color w:val="444444"/>
          <w:sz w:val="41"/>
          <w:szCs w:val="41"/>
        </w:rPr>
        <w:t xml:space="preserve"> -</w:t>
      </w:r>
      <w:proofErr w:type="spellStart"/>
      <w:r>
        <w:rPr>
          <w:rFonts w:ascii="inherit" w:hAnsi="inherit" w:cs="Arial"/>
          <w:bCs w:val="0"/>
          <w:color w:val="444444"/>
          <w:sz w:val="41"/>
          <w:szCs w:val="41"/>
        </w:rPr>
        <w:t>Ам</w:t>
      </w:r>
      <w:proofErr w:type="spellEnd"/>
      <w:r>
        <w:rPr>
          <w:rFonts w:ascii="inherit" w:hAnsi="inherit" w:cs="Arial"/>
          <w:bCs w:val="0"/>
          <w:color w:val="444444"/>
          <w:sz w:val="41"/>
          <w:szCs w:val="41"/>
        </w:rPr>
        <w:t>»</w:t>
      </w: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32"/>
          <w:szCs w:val="32"/>
        </w:rPr>
      </w:pPr>
    </w:p>
    <w:p w:rsidR="00460952" w:rsidRDefault="00460952" w:rsidP="00460952">
      <w:pPr>
        <w:pStyle w:val="a5"/>
        <w:rPr>
          <w:b/>
          <w:sz w:val="28"/>
          <w:szCs w:val="28"/>
        </w:rPr>
      </w:pPr>
    </w:p>
    <w:p w:rsidR="00460952" w:rsidRDefault="00460952" w:rsidP="004609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460952" w:rsidRDefault="00460952" w:rsidP="004609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Оздамирова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Танзила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Аслановна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 ученица 9 класса</w:t>
      </w:r>
    </w:p>
    <w:p w:rsidR="00460952" w:rsidRDefault="00460952" w:rsidP="004609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Почтовый индекс: 366511,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Урус-Мартановский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Гехи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0952" w:rsidRDefault="00460952" w:rsidP="004609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Телефон:  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928 648 18 98</w:t>
      </w:r>
    </w:p>
    <w:p w:rsidR="00460952" w:rsidRDefault="00460952" w:rsidP="0046095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32"/>
          <w:szCs w:val="32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288" w:lineRule="atLeast"/>
        <w:ind w:right="150"/>
        <w:rPr>
          <w:rFonts w:ascii="inherit" w:hAnsi="inherit" w:cs="Arial"/>
          <w:bCs w:val="0"/>
          <w:color w:val="444444"/>
          <w:sz w:val="41"/>
          <w:szCs w:val="41"/>
        </w:rPr>
      </w:pPr>
      <w:r>
        <w:rPr>
          <w:rFonts w:ascii="inherit" w:hAnsi="inherit" w:cs="Arial"/>
          <w:bCs w:val="0"/>
          <w:color w:val="444444"/>
          <w:sz w:val="41"/>
          <w:szCs w:val="41"/>
        </w:rPr>
        <w:lastRenderedPageBreak/>
        <w:t xml:space="preserve">           «Таинственное озеро </w:t>
      </w:r>
      <w:proofErr w:type="spellStart"/>
      <w:r>
        <w:rPr>
          <w:rFonts w:ascii="inherit" w:hAnsi="inherit" w:cs="Arial"/>
          <w:bCs w:val="0"/>
          <w:color w:val="444444"/>
          <w:sz w:val="41"/>
          <w:szCs w:val="41"/>
        </w:rPr>
        <w:t>Казеной</w:t>
      </w:r>
      <w:proofErr w:type="spellEnd"/>
      <w:r>
        <w:rPr>
          <w:rFonts w:ascii="inherit" w:hAnsi="inherit" w:cs="Arial"/>
          <w:bCs w:val="0"/>
          <w:color w:val="444444"/>
          <w:sz w:val="41"/>
          <w:szCs w:val="41"/>
        </w:rPr>
        <w:t xml:space="preserve"> - </w:t>
      </w:r>
      <w:proofErr w:type="spellStart"/>
      <w:r>
        <w:rPr>
          <w:rFonts w:ascii="inherit" w:hAnsi="inherit" w:cs="Arial"/>
          <w:bCs w:val="0"/>
          <w:color w:val="444444"/>
          <w:sz w:val="41"/>
          <w:szCs w:val="41"/>
        </w:rPr>
        <w:t>Ам</w:t>
      </w:r>
      <w:proofErr w:type="spellEnd"/>
      <w:r>
        <w:rPr>
          <w:rFonts w:ascii="inherit" w:hAnsi="inherit" w:cs="Arial"/>
          <w:bCs w:val="0"/>
          <w:color w:val="444444"/>
          <w:sz w:val="41"/>
          <w:szCs w:val="41"/>
        </w:rPr>
        <w:t>»</w:t>
      </w:r>
    </w:p>
    <w:p w:rsidR="00460952" w:rsidRDefault="00460952" w:rsidP="004609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952" w:rsidRDefault="00460952" w:rsidP="00460952">
      <w:pPr>
        <w:pStyle w:val="a6"/>
        <w:spacing w:after="0" w:line="360" w:lineRule="auto"/>
        <w:ind w:left="0" w:firstLine="55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Найти свою дорогу, узнать своё место – в этом всё для человека, это значит для него сделаться самим собою.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Ф. М. Достоевский</w:t>
      </w:r>
    </w:p>
    <w:p w:rsidR="00460952" w:rsidRDefault="00460952" w:rsidP="0046095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Озеро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Кезеной-Ам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свидетель истории</w:t>
      </w:r>
    </w:p>
    <w:p w:rsidR="00460952" w:rsidRDefault="00460952" w:rsidP="00460952">
      <w:pPr>
        <w:pStyle w:val="a6"/>
        <w:spacing w:after="0" w:line="360" w:lineRule="auto"/>
        <w:ind w:left="0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 Кавказского хребта раскинулся живописный уголок, который и сегодня хранит множество тайн о своем прошлом. Что знаем мы, современные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 своем родном крае? Написано множество монографий, но и сейчас их достопочтенные авторы спорят во многом. В данной работе мы собрали материалы статей и монографий чеченских авторов, в которых упоминаются события, связанные с горным озером. Структурно работа поделена на логические части, построенные по принятой периодизации с учетом принципа историзма.</w:t>
      </w:r>
    </w:p>
    <w:p w:rsidR="00460952" w:rsidRDefault="00460952" w:rsidP="0046095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Историография вопроса.</w:t>
      </w:r>
      <w:r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</w:p>
    <w:p w:rsidR="00460952" w:rsidRDefault="00460952" w:rsidP="00460952">
      <w:pPr>
        <w:pStyle w:val="a6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Изучению озера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значительное внимание уделил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советский и российский ученый, Заслуженный деятель науки Чечено-Ингушской АССР</w:t>
      </w:r>
      <w:r>
        <w:rPr>
          <w:rFonts w:ascii="Times New Roman" w:hAnsi="Times New Roman" w:cs="Times New Roman"/>
          <w:sz w:val="28"/>
          <w:szCs w:val="28"/>
        </w:rPr>
        <w:t xml:space="preserve"> Валентин Васильевич Рыжиков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своем труде «Жемчужина Северного Кавказа» он дал обширную характеристику водному объекту. В ряде других трудов в соавторстве с В.В. Рыжиковым выступали П. С. Анисимов, Г. Г. Самарский и другие. Ценным источником стали монографии доктора исторических наук, первого чеченского археолога Мусы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ХароновичаБагаева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Заслуженного деятеля науки РФ, доктора исторических наук Владимира Ивановича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Марковина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ученого-секретаря Центра изучения Центральной Азии, Кавказа и Урало-Поволжья Института востоковедения 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кандидата исторических наук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ЗаремыХасановны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Ибрагимовой. Эти работы особенно интересны тем, что историки собирали данные непосредственно в полевых исследованиях и изучали архивные данные. Значительную роль в изучении вопроса стало посещение замкового комплекса в селении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952" w:rsidRDefault="00460952" w:rsidP="00460952">
      <w:pPr>
        <w:pStyle w:val="a6"/>
        <w:spacing w:after="0" w:line="360" w:lineRule="auto"/>
        <w:ind w:left="0" w:firstLine="5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 мнению В.И.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Марковина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весьма интересны архитектурные памятники до сих пор слабо изученного участка горной Чечни – общества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Чеберлой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границе с Дагестаном, возле высокогорного озера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расположенного на высоте 1869 метров. К югу от озера, на расстоянии 5-6 км, у каньона 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Ансалта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расположены два чеченских 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Кезеной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ныне мало населенные и представляющие руины башенных построек, разрушенных в ходе Кавказской войны Х1Х в. Западнее, в обширной котловине находится комплекс селений –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Джалкх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Игори,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Ц1икара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Цикара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Орсо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Хиндой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Аре,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Хархарой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Тундук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единственный в своем роде замок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Алдам-Гези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другие. Все они объединяются под общим названием главного из них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Макажоя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через 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Хиндой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Аре ведут тропы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 реке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-Аргун и далее – в лесистую Ичкерию.</w:t>
      </w:r>
    </w:p>
    <w:p w:rsidR="00460952" w:rsidRDefault="00460952" w:rsidP="0046095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Вся эта территория, принадлежавшая обществу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Чеберлой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археолого-этнографически мало исследована, хотя географы ХIХ и начала ХХ вв. часто упоминают отдельные факты из быта местного населения и бегло описывают некоторые башенные постройки и средневековые каменные стелы (К.Н.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Зейдлиц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К.Ф.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Н.А. Буш, Г.А. Вертепов и др.).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Теории возникновения озера.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красивая легенда, объясняющая возникновение озера. На месте, где теперь озеро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некогда был аул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жили люди негостеприимные. Случилось так, что спустился в этот аул ангел Божий, обошел он весь аул с просьбой принять путника на постой, и только старая бедная вдова приютила и накормила его. Тогда он поведал ей, кто он на самом деле и рассказал, что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эйзенойцы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потерпят страшное наказание. Он попросил вдову подняться на соседнюю гору со всем ее семейством. Как только она сделала это, земля раскрылась и поглотила аул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всеми жителями, а после на том месте, где был аул, образовалось озеро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память людям.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Можно полагать, что когда-то действительно существовал аул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 которым внезапно разразилась катастрофа: громадный обвал засыпал аул, запрудил речную долину, после чего здесь появилось озеро. И это трагическое событие породило легенду об образовании озера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 не менее, стоит принимать во внимание тот факт, что свои башни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строили на возвышении или, на защищенном с одной стороны неприступной скалой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Ушкалойские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башни) месте. Историки объясняют это необходимостью обезопасить свое поселение. Аул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Эйзеной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же, согласно легенде, находился в низине, что противоречит традиции размещения поселений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поэтому, Н.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Гвоздейкий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1954 г. высказал предположение о том, что существенную роль в образовании котловины озера играли карстовые процессы. А. 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Ляйстер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безоговорочно относил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типу тектонических озёр.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Позднее, В. В. Рыжиков высказал предположение о плотинном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запрудном)  образовании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озера, так как котловина озера является как бы продолжением впадающих в него речек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Хорсум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Каухи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 и сама форма озера, вытянутая по направлению этих речек, характерна для озёр плотинных.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полевых исследований, ученые установили, что землетрясения создали неуравновешенность склонов, а это и привело во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времяодногo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наиболее сильных землетрясений к крупному обвалу. Весьма вероятно, что озеро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образовалось на памяти человека.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Первобытный период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1957 г. археолог В.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Марковин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изучил территории близ озера, предположив, что расселение древних людей проходило через территорию будущего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 По словам ученого, были найдены кремнёвые обломки, покрытые беловатыми окислами и явно отбитые рукой человека.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Спустя четыре года, в 1961г., тем же археологом, около 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расположено близ одноименного озера, было обнаружено новое местонахождение предметов первобытных людей - место, где жили древние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люди (стоянка). Эта стоянка находилась на высоких холмах, пересеченных лощиной. Там был найден крупный кремень серого цвета с правильными сколами. Как полагают, в природных условиях кремень сам по себе так же колется. Это могла сделать только рука человека. В результате дождей, землетрясений или других событий, почти все предметы, оставленные человеком, сползли в лощинку, а ручьи вымыли их на широкую террасу, обрывающуюся к каньону реки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Ансалта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питающей озеро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Среди сотен кремнёвых осколков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отщепов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найдены дисковидные и пирамидальные нуклеусы, пластины, скребкообразные орудия, отбойники,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ретушеры.В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второй Чеченской кампании, находки были утеряны в результате бомбового удара в фонды Национального музея ЧР.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Средневековый период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Окрестности озера изобилуют древними архитектурными памятниками. В сёлах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местах можно видеть боевые башни, остатки замковых укреплений, надгробия. Местные произведения архитектуры прекрасно вписываются в окружающий пейзаж, как бы дополняют его и придают ему особую выразительность и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красоту.Все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постройки возведены исключительно из местных строительных материалов. Жилые, хозяйственные и культовые постройки имеет многолетнюю давность выполнены из камня известняка-плитняка, сухой кладкой, с выравниванием швов раствором из пылевидных выветрившиеся пород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известняка.Интересен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тот факт, что башни сооружали исключительно сухой кладкой – без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раствора.Плоская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кровля всех построек сделано из утрамбованной смеси выветрившиеся пород известняка. Полы выполнены из той же породы, что и кровля. Нами был совершен выезд в аул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располагается в двух километрах от озера, вблизи слияния речек Миор-Су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Ахкете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Посёлок, прикрывавший вход в долину, состоит из нескольких, ныне полуразрушенных жилых башен, в центре которых возвышается боевая 16 метровая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стрельница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строения обильно покрыты петроглифами в виде скобок, змеек, изображения солнца и так далее. Стены боевой четырёхэтажной башни украшены углублёнными крестами,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треугольниками, ромбами. Оборонительные балкончике опоясывают её поверху сплошным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карнизом.От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отлично просматривается вся дорогая до 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Вырубленная на крутом склоне ущелья реки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Ахкете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 известняках и песчаниках, она бьется вдаль в окружении земледельческих террас.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другой стороне ущелья, напротив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расположены руины 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Основное ядро 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архитектурный ансамбль, известный под названием замка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Алдам-Гези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стоит над дорогой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Постройка замка раскинулась по склону горы и забралась на крутую недоступную скалу. У её подножия расположена жилая башня, сложенная из отлично отёсанных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подогнанных друг к другу плит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камней. Рядом с башней, чуть выше её – мечеть. За ней двухкомнатная культовая постройка и возвышенная площадка. Тут же два камня с круглыми углублениями. В них толкли ячмень для приготовления пива - обязательно сопровождавшего древние культовые церемонии. Выше по склону лежат руины целой группы построек. Вдоль них, все круче забираясь вверх, проходит тропа. У поворота к верхней площадке на монолите скалы виден змеевидный узор и сцена охоты на оленя.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Плоская вершина скалы укреплена со всех сторон стенами, а там, где стена проходит под расщелиной, под неё подведена опорная арка. На скале находилась и боевая башня, от которой сохранилось лишь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основание.Вблизи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замка, на склоне горы, расположена ранее мусульманское кладбище с древними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чуртами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отдалённо напоминающими по своему виду средневековые святилища и наземные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склепы.От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озера можно совершить увлекательную прогулку к селению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Кстати,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называется не только селение, но и вся окружающая его местность.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Макажойские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луга очень красивы, они похожи на пёстрый ковёр: в изумрудной зелени трав много цветов. Ярко выделяются необычайно крупные белые ромашки, синие и фиолетовые колокольчики, красные гвоздики, жёлтые девясилы. Эти луга славится высокой кормовой ценностью.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Вблизи селения, на скалистом мысе, высится руины трёх боевых и нескольких жилых башен, среди которых одна была позднее приспособлена под мечеть. На камнях немало интересных петроглифов. В районе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Макажой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первые этажи древних жилых и хозяйственных построек имеют арочную архитектуру.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в средневековый период территории близ озера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заселялись. Об этом говорит количество поселений. Наличие кладбища свидетельствует о том, что в этих местах сменилось ни одно поколение жителей.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Новое время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освоение земель царской Россией разворачивается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веке.  Императоры с членами своих семей регулярно посещали Кавказ. Эти путешествия царствующих особ крайне скудно освещены в исторической литературе, хотя архивных источников сохранилось довольно много. </w:t>
      </w:r>
    </w:p>
    <w:p w:rsidR="00460952" w:rsidRDefault="00460952" w:rsidP="00460952">
      <w:pPr>
        <w:pStyle w:val="1"/>
        <w:spacing w:before="0" w:beforeAutospacing="0" w:after="0" w:afterAutospacing="0" w:line="360" w:lineRule="auto"/>
        <w:ind w:firstLine="426"/>
        <w:jc w:val="both"/>
        <w:textAlignment w:val="baseline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З. Х. Ибрагимова в монографии «Царское прошлое чеченцев. Власть и общество» приводит факты посещения российских императоров Кавказских территорий. Согласно исследованиям, Николай Павлович стал первым российским императором, посетившим Кавказ. Изучив обстановку на Кавказе осенью 1837 </w:t>
      </w:r>
      <w:proofErr w:type="gramStart"/>
      <w:r>
        <w:rPr>
          <w:b w:val="0"/>
          <w:color w:val="000000" w:themeColor="text1"/>
          <w:sz w:val="28"/>
          <w:szCs w:val="28"/>
        </w:rPr>
        <w:t>года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он остался весьма недоволен тем, как управлялся Кавказ, на присоединение которого было затрачено столько сил и средств.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 II, старший сын Николая I, посетил Кавказ несколько раз - в 1850 году, когда был еще наследником престола, и в 1861, 1871 годах – уже, будучи императором. К приезду царя местные власти старались не ударить «в грязь лицом» и очень тщательно готовились. В высокогорной Чечне колесных дорог после завершения войны не было, но для проезда императора в 1870 году была проложена дорога на Ботлих (из Терской области в Дагестанскую область), что в значительной степени в дальнейшем улучшило экономическое положение местных жителей, так как повысило уровень торговых связей Чечни с Дагестаном и Грузией. Чеченцы стали называть эту дорогу «Царской». «Царская» дорога спускалась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Керкетского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перевала (6 993м.), на котором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была установлена каменная пирамида в память посещения императором Александром II Кавказа, проехавшего здесь в 1871 году. Эта дорога продолжает функционировать в настоящее время – именно по ней добираются на озеро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поездки императора по Терской области ему подавались прошения от разных сословий, в том числе и от горцев. Для разбора жалоб была создана специальная комиссия, на каждое прошение давался обстоятельный ответ. В некоторых случаях император лично накладывал свою резолюцию. В 1871 году горцами, состоящими в ведомстве военно-народного управления Дагестанской области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высочайшее имя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подано прошение. Жители приграничного района Дагестанской области хотели оставить исключительно в их пользовании Андийские высоты, которыми пользовались в то время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ичкеринцы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(чеченцы). Спор об этих горах возник еще в 1861 году, журнальным постановлением Особой комиссии, утвержденной в 1868 году императорским высочеством эти горы были признаны казенными. Главнокомандующий Кавказской армией на прошении вывел свою резолюцию: «Полагал бы отказать» и чеченцы продолжили пользоваться спорной территорией.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Приезд императора на Кавказ служил поводом для местных жителей не только обращаться с просьбами, но и легализовать свои традиционные институты народного самоуправления. После крушения имамата делались попытки оживить старые народные обычаи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Вновь был поднят авторитет старейшин, шейхов, мулл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алимов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Мехк-кхел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диван, как его стали называть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войны, собирался подпольно. Только в 1879 году он собрался открыто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Чаберлоевском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обществе. Это заседание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Мехккхела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посвящалось приезду Александра II на Кавказ. Его приезд был использован как повод, чтобы легализовать традиционную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вайнахскую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общественную структуру.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lastRenderedPageBreak/>
        <w:t>Новейшее время.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Советское руководство не обошло стороной живописный уголок Кавказа.  Здесь в 1970-1980 гг. действовала тренировочная база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олимпийской сборной по гребному спорту СССР. Спортсмены отмечали, что «тяжелая» вода очень хорошо помогает подготовиться к соревнованиям на высшем уровне. Во время военных действий на территории ЧР база была полностью разрушена.</w:t>
      </w:r>
    </w:p>
    <w:p w:rsidR="00460952" w:rsidRDefault="00460952" w:rsidP="004609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 апреля 2015 в </w:t>
      </w:r>
      <w:proofErr w:type="spellStart"/>
      <w:r>
        <w:rPr>
          <w:color w:val="000000" w:themeColor="text1"/>
          <w:sz w:val="28"/>
          <w:szCs w:val="28"/>
        </w:rPr>
        <w:t>Веденском</w:t>
      </w:r>
      <w:proofErr w:type="spellEnd"/>
      <w:r>
        <w:rPr>
          <w:color w:val="000000" w:themeColor="text1"/>
          <w:sz w:val="28"/>
          <w:szCs w:val="28"/>
        </w:rPr>
        <w:t xml:space="preserve"> районе Чеченской Республики открылся </w:t>
      </w:r>
      <w:hyperlink r:id="rId6" w:tooltip="Туристско-рекреационная зона" w:history="1">
        <w:r>
          <w:rPr>
            <w:rStyle w:val="a3"/>
            <w:color w:val="000000" w:themeColor="text1"/>
            <w:sz w:val="28"/>
            <w:szCs w:val="28"/>
          </w:rPr>
          <w:t>туристско-рекреационный кластер</w:t>
        </w:r>
      </w:hyperlink>
      <w:r>
        <w:rPr>
          <w:color w:val="000000" w:themeColor="text1"/>
          <w:sz w:val="28"/>
          <w:szCs w:val="28"/>
        </w:rPr>
        <w:t> «</w:t>
      </w:r>
      <w:proofErr w:type="spellStart"/>
      <w:r>
        <w:rPr>
          <w:color w:val="000000" w:themeColor="text1"/>
          <w:sz w:val="28"/>
          <w:szCs w:val="28"/>
        </w:rPr>
        <w:t>Кезеной-Ам</w:t>
      </w:r>
      <w:proofErr w:type="spellEnd"/>
      <w:r>
        <w:rPr>
          <w:color w:val="000000" w:themeColor="text1"/>
          <w:sz w:val="28"/>
          <w:szCs w:val="28"/>
        </w:rPr>
        <w:t>» на берегу одноимённого озера. Спортивно-туристский комплекс включает в себя гостиницу на 58 номеров, люкс-коттеджи общей вместимостью 40 человек, ВИП-коттедж, ресторан, баню, спорткомплекс площадью 1200 м², спортплощадки, лодочную станцию, пирс и другие объекты.</w:t>
      </w:r>
    </w:p>
    <w:p w:rsidR="00460952" w:rsidRDefault="00460952" w:rsidP="0046095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недавнего времени действует канатная дорога, конференц-зал, ресторанный дворик, выполненный в этнографическом стиле, детский развлекательный комплекс. Реализуются конные прогулки.  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изучения разнообразных источников, мы утвердились в том, что озеро является не просто красивым местом отдыха, но и богатым на исторические события уголком. Здесь можно не просто отдохнуть, но и прикоснуться к истории, накопленной веками.</w:t>
      </w:r>
    </w:p>
    <w:p w:rsidR="00460952" w:rsidRDefault="00460952" w:rsidP="004609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0952" w:rsidRDefault="00460952" w:rsidP="00460952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Список использованной литературы</w:t>
      </w:r>
    </w:p>
    <w:p w:rsidR="00460952" w:rsidRDefault="00460952" w:rsidP="004609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Багаев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Х. Страницы древней истории Чечни. – Грозный: ФГУП «Издательско-полиграфический комплекс «Грозненский рабочий», 2012. – 256 с.</w:t>
      </w:r>
    </w:p>
    <w:p w:rsidR="00460952" w:rsidRDefault="00460952" w:rsidP="004609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Ибрагимова З.Х. Царское прошлое чеченцев. Власть и общество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Москва: Пробел-2000, 2009. — 592 с.</w:t>
      </w:r>
    </w:p>
    <w:p w:rsidR="00460952" w:rsidRDefault="00460952" w:rsidP="004609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Рыжиков В. В. Жемчужина Северного Кавказа. - Грозный: Чечено-Ингушское книжное издательство, 1988. – 28 с.</w:t>
      </w:r>
    </w:p>
    <w:p w:rsidR="00460952" w:rsidRDefault="00460952" w:rsidP="0046095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Рыжиков В.В., Анисимов П. С., Самарский Г. Г. и др. Природа Чечено-Ингушской республики, ее охрана и рациональное использование. -2-е изд.,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перераб.и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доп. – Грозный: Книга, 1991 – 160 с    </w:t>
      </w:r>
    </w:p>
    <w:p w:rsidR="00460952" w:rsidRDefault="00460952" w:rsidP="00460952">
      <w:pPr>
        <w:pStyle w:val="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lastRenderedPageBreak/>
        <w:t xml:space="preserve">     </w:t>
      </w:r>
      <w:r>
        <w:rPr>
          <w:rFonts w:ascii="Arial" w:hAnsi="Arial" w:cs="Arial"/>
          <w:color w:val="000000"/>
          <w:sz w:val="28"/>
          <w:szCs w:val="28"/>
        </w:rPr>
        <w:t>Как добраться самостоятельно и с помощью экскурсий</w:t>
      </w:r>
    </w:p>
    <w:p w:rsidR="00460952" w:rsidRDefault="00460952" w:rsidP="00460952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</w:rPr>
      </w:pPr>
    </w:p>
    <w:p w:rsidR="00460952" w:rsidRDefault="00460952" w:rsidP="00460952">
      <w:pPr>
        <w:pStyle w:val="partialentry"/>
        <w:shd w:val="clear" w:color="auto" w:fill="FFFFFF"/>
        <w:spacing w:before="0" w:beforeAutospacing="0" w:after="0" w:afterAutospacing="0" w:line="300" w:lineRule="atLeast"/>
        <w:rPr>
          <w:rStyle w:val="fulltext"/>
          <w:rFonts w:eastAsiaTheme="majorEastAsia"/>
          <w:color w:val="474747"/>
          <w:sz w:val="28"/>
          <w:szCs w:val="28"/>
        </w:rPr>
      </w:pP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1. Из Грозного с автостанции "Южная" (возле ТЦ "Минутка") на маршрутке до села Ведено.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2. От Ведено автостоп до села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Харачой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- там доезжаете до башни. </w:t>
      </w:r>
    </w:p>
    <w:p w:rsidR="00460952" w:rsidRDefault="00460952" w:rsidP="00460952">
      <w:pPr>
        <w:pStyle w:val="partialentry"/>
        <w:shd w:val="clear" w:color="auto" w:fill="FFFFFF"/>
        <w:spacing w:before="0" w:beforeAutospacing="0" w:after="0" w:afterAutospacing="0" w:line="300" w:lineRule="atLeast"/>
        <w:rPr>
          <w:b/>
          <w:bCs/>
          <w:color w:val="000000"/>
          <w:kern w:val="36"/>
        </w:rPr>
      </w:pP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У полицейских на посту можно попросить от нее ключ и подняться к башне.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3. От с.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Харачой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автостоп до озера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Кезеной-Ам</w:t>
      </w:r>
      <w:proofErr w:type="spellEnd"/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4. В 1,5 км от озера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Кезеной-Ам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находится древний город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Хой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: древние постройки с петроглифами (с 11 века), старинное кладбище. Пешком от озера туда можно прогуляться среди гор.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У края озера (где находится гостиница треугольная) есть табличка-указатель на город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Хой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.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Не самостоятельно: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1 Через ГУП "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Visit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Chechnya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"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Visit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Chechnya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(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турагенство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)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Тел. +7 938 000 222 3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1.Офис - г. Грозный, пр-т. Путина 30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2. Через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Аргунский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заповедник (организация)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Директор: моб. 8(929) 889-73-28 Сайд-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Эмин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Магомедович Джабраилов</w:t>
      </w:r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Н.сотр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.: моб. 8(928) 001-39-18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Джамиль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Хасанович</w:t>
      </w:r>
      <w:proofErr w:type="spellEnd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</w:t>
      </w:r>
      <w:proofErr w:type="spellStart"/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>Дигаев</w:t>
      </w:r>
      <w:proofErr w:type="spellEnd"/>
      <w:r>
        <w:rPr>
          <w:rFonts w:ascii="Arial" w:hAnsi="Arial" w:cs="Arial"/>
          <w:color w:val="474747"/>
          <w:sz w:val="28"/>
          <w:szCs w:val="28"/>
        </w:rPr>
        <w:br/>
      </w:r>
      <w:r>
        <w:rPr>
          <w:rFonts w:ascii="Arial" w:hAnsi="Arial" w:cs="Arial"/>
          <w:color w:val="474747"/>
          <w:sz w:val="28"/>
          <w:szCs w:val="28"/>
        </w:rPr>
        <w:br/>
      </w:r>
    </w:p>
    <w:p w:rsidR="00460952" w:rsidRDefault="00460952" w:rsidP="004609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60952" w:rsidRDefault="00460952" w:rsidP="004609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60952" w:rsidRDefault="00460952" w:rsidP="004609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60952" w:rsidRDefault="00460952" w:rsidP="004609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60952" w:rsidRDefault="00460952" w:rsidP="0046095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lastRenderedPageBreak/>
        <w:t xml:space="preserve">           Путешествие из Грозного на озеро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Казеной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Ам</w:t>
      </w:r>
      <w:proofErr w:type="spellEnd"/>
    </w:p>
    <w:tbl>
      <w:tblPr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584"/>
      </w:tblGrid>
      <w:tr w:rsidR="00460952" w:rsidTr="00460952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460952" w:rsidRDefault="004609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60952" w:rsidRDefault="00460952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460952" w:rsidRDefault="0021337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Объектом посещения было выбрано озеро </w:t>
      </w:r>
      <w:proofErr w:type="spellStart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Казеной-Ам</w:t>
      </w:r>
      <w:proofErr w:type="spellEnd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расположенное в горной части Чечни, на расстоянии 100 километров от города Грозный. Ключевые этапы маршрута </w:t>
      </w:r>
      <w:proofErr w:type="gramStart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поездки</w:t>
      </w:r>
      <w:proofErr w:type="gramEnd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следующие: Грозный—Аргун—Шали—</w:t>
      </w:r>
      <w:proofErr w:type="spellStart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—Юрт—Ведено—</w:t>
      </w:r>
      <w:proofErr w:type="spellStart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Казеной-Ам</w:t>
      </w:r>
      <w:proofErr w:type="spellEnd"/>
      <w:r w:rsidR="00460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Citroen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Aircross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2012 года, с двухлитровым двигателем мощностью 150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Выехали из Грозного в 9 часов утра, быстро проехали Аргун и подъехали к Шали, расположенному в 35 км от Грозного.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-Юрт, село в 12 км от Шали, чрезвычайно живописно. Оно расположено в древней долине реки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Хулхулау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его правом берегу. Прекрасный климат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-Юрта, красивые виды и горный воздух этого места обусловили то, что в советские времена село являлось центром детского отдыха в Республике. Здесь было много пионерских лагерей, баз и домов отдыха.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сказанного, большую известность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-Юрту принесло и то, что именно здесь наиболее полно сохранились археологические памятники, распространенной на Кавказе в период с 13 по 3 века до нашей эры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кобанской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бронзового и железного веков. Собственно,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-Юрте археологи находят артефакты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харачоевского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типа, относящегося к восточному ареалу распространения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кобанской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культуры. Раскопки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-Юрте активно велись с 50-х годов и вплоть до развала СССР. В ходе последних было установлено, что в первом тысячелетии до нашей эры на месте села было крупное поселение, с развитой металлургией, гончарным производством и мощеными дорогами.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мне известно, основные раскопки велись на территории двух городищ, раскопанных в селе.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-Юрта проехали еще несколько сел, в том числе районный центр — село Ведено.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Последним селом перед горным серпантином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Казеной-Ам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Харачой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Село очень маленькое, расположено вдоль той же горной реки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Хулхулау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оно известно каждому жителю Чечни как родина знаменитого абрека Зелимхана, человека трагической судьбы и беспримерного мужества, этакого кавказского Робин Гуда начала 20-го века.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нашей огромной стране много разных народов, у всех свои герои, и, наверное, не всем будет интересна судьба Зелимхана. 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4762500" cy="3571875"/>
            <wp:effectExtent l="0" t="0" r="0" b="9525"/>
            <wp:docPr id="8" name="Рисунок 8" descr="https://s.drom.ru/1/pubs/4483/19914/56790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.drom.ru/1/pubs/4483/19914/56790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Style w:val="fulltext"/>
          <w:rFonts w:ascii="Arial" w:eastAsiaTheme="majorEastAsia" w:hAnsi="Arial" w:cs="Arial"/>
          <w:color w:val="474747"/>
          <w:sz w:val="28"/>
          <w:szCs w:val="28"/>
        </w:rPr>
        <w:t xml:space="preserve">                                  </w:t>
      </w:r>
      <w:r>
        <w:rPr>
          <w:rStyle w:val="fulltext"/>
          <w:rFonts w:ascii="Arial" w:hAnsi="Arial" w:cs="Arial"/>
          <w:color w:val="474747"/>
          <w:sz w:val="28"/>
          <w:szCs w:val="28"/>
        </w:rPr>
        <w:t xml:space="preserve"> с. </w:t>
      </w:r>
      <w:proofErr w:type="spellStart"/>
      <w:proofErr w:type="gramStart"/>
      <w:r>
        <w:rPr>
          <w:rStyle w:val="fulltext"/>
          <w:rFonts w:ascii="Arial" w:hAnsi="Arial" w:cs="Arial"/>
          <w:color w:val="474747"/>
          <w:sz w:val="28"/>
          <w:szCs w:val="28"/>
        </w:rPr>
        <w:t>Харачой</w:t>
      </w:r>
      <w:proofErr w:type="spellEnd"/>
      <w:r>
        <w:rPr>
          <w:rStyle w:val="fulltext"/>
          <w:rFonts w:ascii="Arial" w:hAnsi="Arial" w:cs="Arial"/>
          <w:color w:val="474747"/>
          <w:sz w:val="28"/>
          <w:szCs w:val="28"/>
        </w:rPr>
        <w:t xml:space="preserve"> .</w:t>
      </w:r>
      <w:proofErr w:type="gramEnd"/>
      <w:r>
        <w:rPr>
          <w:rStyle w:val="fulltext"/>
          <w:rFonts w:ascii="Arial" w:hAnsi="Arial" w:cs="Arial"/>
          <w:color w:val="474747"/>
          <w:sz w:val="28"/>
          <w:szCs w:val="28"/>
        </w:rPr>
        <w:t xml:space="preserve"> Памятник Зелимхану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связи с Зелимханом, стоит упомянуть еще один любопытный момент. Я слышал рассказ о том, что в 1910 году, на Военно-грузинской дороге, подкарауливая в засаде князя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Андронникова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Зелимхан по ошибке поймал Федора Ивановича Шаляпина. В доказательство того, что он певец, Шаляпин исполнил песню «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Хасбулат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удалой». Рассказывают, что, слушая песню, Зелимхан прослезился и взял с великого певца обещание никому об этом не рассказывать. Шаляпин сдержал слово, и до смерти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абрека  история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получила известности.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lastRenderedPageBreak/>
        <w:drawing>
          <wp:inline distT="0" distB="0" distL="0" distR="0">
            <wp:extent cx="5372100" cy="3171825"/>
            <wp:effectExtent l="0" t="0" r="0" b="9525"/>
            <wp:docPr id="7" name="Рисунок 7" descr="https://s.drom.ru/1/pubs/4483/19914/567907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.drom.ru/1/pubs/4483/19914/567907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Серпантин, как удав, обвивающий гору и поднимающийся к озеру, имеет протяженность около 20 км. Дорога эта постоянно ремонтируется, и, хотя на ней случаются частые обвалы, содержится в хорошем состоянии: достаточно укатанная щебенка, шириной, как показалось, 10-12 метров, без чрезвычайно крутых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подъмов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Доехать до озера можно на любом автомобиле.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5972175" cy="3171825"/>
            <wp:effectExtent l="0" t="0" r="9525" b="9525"/>
            <wp:docPr id="6" name="Рисунок 6" descr="https://s.drom.ru/1/pubs/4483/19914/56790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.drom.ru/1/pubs/4483/19914/56790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Собственно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само озеро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Казеной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Ам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расположено на одном из склонов Андийского хребта, на высоте 1 900 метров над уровнем моря. Когда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впервые видишь воды озера, спускаясь к нему по серпантину, от красоты его бирюзовой воды, натурально, захватывает дух.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4762500" cy="3571875"/>
            <wp:effectExtent l="0" t="0" r="0" b="9525"/>
            <wp:docPr id="5" name="Рисунок 5" descr="https://s.drom.ru/1/pubs/4483/19914/56791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.drom.ru/1/pubs/4483/19914/56791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Само озеро является самым крупным высокогорным озером Северного Кавказа, поверхность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2 км, глубина ок.70 метров. Вода даже в самую жару очень холодная — забежать в нее и нырнуть можно, но поплавать долго, у меня лично, не получалось ни разу.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4762500" cy="3571875"/>
            <wp:effectExtent l="0" t="0" r="0" b="9525"/>
            <wp:docPr id="4" name="Рисунок 4" descr="https://s.drom.ru/1/pubs/4483/19914/56791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s.drom.ru/1/pubs/4483/19914/56791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 этот раз даже и один раз бы не рискнули нырнуть — вода еще не прогрелась до своих максимальных 17 градусов, да и погода к этому не располагала.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4752975" cy="3371850"/>
            <wp:effectExtent l="0" t="0" r="9525" b="0"/>
            <wp:docPr id="3" name="Рисунок 3" descr="https://s.drom.ru/1/pubs/4483/19914/56791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.drom.ru/1/pubs/4483/19914/56791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поводу дна ничего утверждать не берусь, может, его и в самом деле нет, но точно, еще с 80-х годов прошлого </w:t>
      </w:r>
      <w:r w:rsidR="004A5ED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века, говорят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другое: во времена СССР на этом озере располагалась база сборной страны по гребле.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любителей рыбалки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Казеной-Ам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интересен тем, что в нем обитает эндемичный подвид форели, отдельные экземпляры которой могут достигать веса 5 кг.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Полюбовавшись видами озера, помочив в нем руки и ноги, мы поехали осматривать разрушенные временем и войнами остатки старых родовых чеченских башен. В месте, прилегающем к озеру, строений подобного рода довольно много, но, к большому моему сожаленью, целых практически нет.</w:t>
      </w:r>
    </w:p>
    <w:p w:rsidR="00460952" w:rsidRDefault="00460952" w:rsidP="00460952">
      <w:pPr>
        <w:shd w:val="clear" w:color="auto" w:fill="FFFFFF"/>
        <w:spacing w:after="255"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Эти строения, в общем виде, представляют собой каменные жилые и боевые башни, построенные из беловатого известняка. В строениях</w:t>
      </w: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drawing>
          <wp:inline distT="0" distB="0" distL="0" distR="0">
            <wp:extent cx="5610225" cy="6829425"/>
            <wp:effectExtent l="0" t="0" r="9525" b="9525"/>
            <wp:docPr id="2" name="Рисунок 2" descr="https://s.drom.ru/1/pubs/4483/19914/56791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.drom.ru/1/pubs/4483/19914/56791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строениях, расположенных поблизости от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Казеной-Ам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для скрепления камней раствор вовсе не испол</w:t>
      </w:r>
      <w:r w:rsidR="004A5ED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ьзовался. По утверждениям многих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они относятся к 16-17 веку.</w:t>
      </w:r>
    </w:p>
    <w:p w:rsidR="00460952" w:rsidRDefault="00460952" w:rsidP="00460952">
      <w:pPr>
        <w:shd w:val="clear" w:color="auto" w:fill="FFFFFF"/>
        <w:spacing w:after="255" w:line="39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Один из образцов такого поселения представлен на фото.</w:t>
      </w:r>
    </w:p>
    <w:p w:rsidR="00460952" w:rsidRDefault="00460952" w:rsidP="00460952">
      <w:pPr>
        <w:shd w:val="clear" w:color="auto" w:fill="FFFFFF"/>
        <w:spacing w:line="39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B75CC"/>
          <w:sz w:val="26"/>
          <w:szCs w:val="26"/>
          <w:lang w:eastAsia="ru-RU"/>
        </w:rPr>
        <w:lastRenderedPageBreak/>
        <w:drawing>
          <wp:inline distT="0" distB="0" distL="0" distR="0">
            <wp:extent cx="5657850" cy="3905250"/>
            <wp:effectExtent l="0" t="0" r="0" b="0"/>
            <wp:docPr id="1" name="Рисунок 1" descr="https://s.drom.ru/1/pubs/4483/19914/567919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.drom.ru/1/pubs/4483/19914/567919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4B" w:rsidRDefault="00973E4B" w:rsidP="00460952"/>
    <w:sectPr w:rsidR="0097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24630"/>
    <w:multiLevelType w:val="hybridMultilevel"/>
    <w:tmpl w:val="DFBCE0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CA"/>
    <w:rsid w:val="00213372"/>
    <w:rsid w:val="00460952"/>
    <w:rsid w:val="004A5ED1"/>
    <w:rsid w:val="00644739"/>
    <w:rsid w:val="00973E4B"/>
    <w:rsid w:val="00AF74CA"/>
    <w:rsid w:val="00B5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5E15"/>
  <w15:chartTrackingRefBased/>
  <w15:docId w15:val="{DA90A252-326D-4AB6-AA3E-444B9DAE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5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6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09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09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6095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artialentry">
    <w:name w:val="partial_entry"/>
    <w:basedOn w:val="a"/>
    <w:uiPriority w:val="99"/>
    <w:semiHidden/>
    <w:rsid w:val="0046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">
    <w:name w:val="fulltext"/>
    <w:basedOn w:val="a0"/>
    <w:rsid w:val="0046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.drom.ru/1/pubs/4483/19914/567910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s.drom.ru/1/pubs/4483/19914/567918.jpg" TargetMode="External"/><Relationship Id="rId7" Type="http://schemas.openxmlformats.org/officeDocument/2006/relationships/hyperlink" Target="https://s.drom.ru/1/pubs/4483/19914/567904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.drom.ru/1/pubs/4483/19914/567914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3%D1%80%D0%B8%D1%81%D1%82%D1%81%D0%BA%D0%BE-%D1%80%D0%B5%D0%BA%D1%80%D0%B5%D0%B0%D1%86%D0%B8%D0%BE%D0%BD%D0%BD%D0%B0%D1%8F_%D0%B7%D0%BE%D0%BD%D0%B0" TargetMode="External"/><Relationship Id="rId11" Type="http://schemas.openxmlformats.org/officeDocument/2006/relationships/hyperlink" Target="https://s.drom.ru/1/pubs/4483/19914/567908.jpg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@mail.ru" TargetMode="External"/><Relationship Id="rId15" Type="http://schemas.openxmlformats.org/officeDocument/2006/relationships/hyperlink" Target="https://s.drom.ru/1/pubs/4483/19914/56791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.drom.ru/1/pubs/4483/19914/56791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.drom.ru/1/pubs/4483/19914/567906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3163</Words>
  <Characters>18032</Characters>
  <Application>Microsoft Office Word</Application>
  <DocSecurity>0</DocSecurity>
  <Lines>150</Lines>
  <Paragraphs>42</Paragraphs>
  <ScaleCrop>false</ScaleCrop>
  <Company/>
  <LinksUpToDate>false</LinksUpToDate>
  <CharactersWithSpaces>21153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2021-02-27T11:01:00Z</dcterms:created>
  <dcterms:modified xsi:type="dcterms:W3CDTF">2021-02-27T11:11:00Z</dcterms:modified>
</cp:coreProperties>
</file>